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C3B" w:rsidRDefault="00CE6C3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E6C3B" w:rsidRDefault="00CE6C3B">
      <w:pPr>
        <w:pStyle w:val="ConsPlusNormal"/>
        <w:jc w:val="both"/>
        <w:outlineLvl w:val="0"/>
      </w:pPr>
    </w:p>
    <w:p w:rsidR="00CE6C3B" w:rsidRDefault="00CE6C3B">
      <w:pPr>
        <w:pStyle w:val="ConsPlusTitle"/>
        <w:jc w:val="center"/>
      </w:pPr>
      <w:r>
        <w:t>ПРАВИТЕЛЬСТВО МОСКВЫ</w:t>
      </w:r>
    </w:p>
    <w:p w:rsidR="00CE6C3B" w:rsidRDefault="00CE6C3B">
      <w:pPr>
        <w:pStyle w:val="ConsPlusTitle"/>
        <w:jc w:val="center"/>
      </w:pPr>
    </w:p>
    <w:p w:rsidR="00CE6C3B" w:rsidRDefault="00CE6C3B">
      <w:pPr>
        <w:pStyle w:val="ConsPlusTitle"/>
        <w:jc w:val="center"/>
      </w:pPr>
      <w:r>
        <w:t>ПОСТАНОВЛЕНИЕ</w:t>
      </w:r>
    </w:p>
    <w:p w:rsidR="00CE6C3B" w:rsidRDefault="00CE6C3B">
      <w:pPr>
        <w:pStyle w:val="ConsPlusTitle"/>
        <w:jc w:val="center"/>
      </w:pPr>
      <w:r>
        <w:t>от 11 марта 2013 г. N 145-ПП</w:t>
      </w:r>
    </w:p>
    <w:p w:rsidR="00CE6C3B" w:rsidRDefault="00CE6C3B">
      <w:pPr>
        <w:pStyle w:val="ConsPlusTitle"/>
        <w:jc w:val="center"/>
      </w:pPr>
    </w:p>
    <w:p w:rsidR="00CE6C3B" w:rsidRDefault="00CE6C3B">
      <w:pPr>
        <w:pStyle w:val="ConsPlusTitle"/>
        <w:jc w:val="center"/>
      </w:pPr>
      <w:r>
        <w:t>ОБ ОСОБЕННОСТЯХ ПЕРЕДАЧИ В АРЕНДУ ЧАСТНЫМ ОБРАЗОВАТЕЛЬНЫМ</w:t>
      </w:r>
    </w:p>
    <w:p w:rsidR="00CE6C3B" w:rsidRDefault="00CE6C3B">
      <w:pPr>
        <w:pStyle w:val="ConsPlusTitle"/>
        <w:jc w:val="center"/>
      </w:pPr>
      <w:r>
        <w:t xml:space="preserve">ОРГАНИЗАЦИЯМ, РЕАЛИЗУЮЩИМ </w:t>
      </w:r>
      <w:proofErr w:type="gramStart"/>
      <w:r>
        <w:t>ОСНОВНЫЕ</w:t>
      </w:r>
      <w:proofErr w:type="gramEnd"/>
      <w:r>
        <w:t xml:space="preserve"> ОБЩЕОБРАЗОВАТЕЛЬНЫЕ</w:t>
      </w:r>
    </w:p>
    <w:p w:rsidR="00CE6C3B" w:rsidRDefault="00CE6C3B">
      <w:pPr>
        <w:pStyle w:val="ConsPlusTitle"/>
        <w:jc w:val="center"/>
      </w:pPr>
      <w:r>
        <w:t>ПРОГРАММЫ, ОБЪЕКТОВ НЕЖИЛОГО ФОНДА,</w:t>
      </w:r>
    </w:p>
    <w:p w:rsidR="00CE6C3B" w:rsidRDefault="00CE6C3B">
      <w:pPr>
        <w:pStyle w:val="ConsPlusTitle"/>
        <w:jc w:val="center"/>
      </w:pPr>
      <w:proofErr w:type="gramStart"/>
      <w:r>
        <w:t>НАХОДЯЩИХСЯ</w:t>
      </w:r>
      <w:proofErr w:type="gramEnd"/>
      <w:r>
        <w:t xml:space="preserve"> В ИМУЩЕСТВЕННОЙ КАЗНЕ ГОРОДА МОСКВЫ</w:t>
      </w:r>
    </w:p>
    <w:p w:rsidR="00CE6C3B" w:rsidRDefault="00CE6C3B">
      <w:pPr>
        <w:pStyle w:val="ConsPlusNormal"/>
        <w:jc w:val="center"/>
      </w:pPr>
    </w:p>
    <w:p w:rsidR="00CE6C3B" w:rsidRDefault="00CE6C3B">
      <w:pPr>
        <w:pStyle w:val="ConsPlusNormal"/>
        <w:jc w:val="center"/>
      </w:pPr>
      <w:r>
        <w:t>Список изменяющих документов</w:t>
      </w:r>
    </w:p>
    <w:p w:rsidR="00CE6C3B" w:rsidRDefault="00CE6C3B">
      <w:pPr>
        <w:pStyle w:val="ConsPlusNormal"/>
        <w:jc w:val="center"/>
      </w:pPr>
      <w:proofErr w:type="gramStart"/>
      <w:r>
        <w:t>(в ред. постановлений Правительства Москвы</w:t>
      </w:r>
      <w:proofErr w:type="gramEnd"/>
    </w:p>
    <w:p w:rsidR="00CE6C3B" w:rsidRDefault="00CE6C3B">
      <w:pPr>
        <w:pStyle w:val="ConsPlusNormal"/>
        <w:jc w:val="center"/>
      </w:pPr>
      <w:r>
        <w:t xml:space="preserve">от 31.07.2013 </w:t>
      </w:r>
      <w:hyperlink r:id="rId5" w:history="1">
        <w:r>
          <w:rPr>
            <w:color w:val="0000FF"/>
          </w:rPr>
          <w:t>N 494-ПП</w:t>
        </w:r>
      </w:hyperlink>
      <w:r>
        <w:t xml:space="preserve">, от 17.12.2013 </w:t>
      </w:r>
      <w:hyperlink r:id="rId6" w:history="1">
        <w:r>
          <w:rPr>
            <w:color w:val="0000FF"/>
          </w:rPr>
          <w:t>N 846-ПП</w:t>
        </w:r>
      </w:hyperlink>
      <w:r>
        <w:t>,</w:t>
      </w:r>
    </w:p>
    <w:p w:rsidR="00CE6C3B" w:rsidRDefault="00CE6C3B">
      <w:pPr>
        <w:pStyle w:val="ConsPlusNormal"/>
        <w:jc w:val="center"/>
      </w:pPr>
      <w:r>
        <w:t xml:space="preserve">от 25.02.2014 </w:t>
      </w:r>
      <w:hyperlink r:id="rId7" w:history="1">
        <w:r>
          <w:rPr>
            <w:color w:val="0000FF"/>
          </w:rPr>
          <w:t>N 76-ПП</w:t>
        </w:r>
      </w:hyperlink>
      <w:r>
        <w:t xml:space="preserve">, от 19.07.2016 </w:t>
      </w:r>
      <w:hyperlink r:id="rId8" w:history="1">
        <w:r>
          <w:rPr>
            <w:color w:val="0000FF"/>
          </w:rPr>
          <w:t>N 429-ПП</w:t>
        </w:r>
      </w:hyperlink>
      <w:r>
        <w:t>)</w:t>
      </w:r>
    </w:p>
    <w:p w:rsidR="00CE6C3B" w:rsidRDefault="00CE6C3B">
      <w:pPr>
        <w:pStyle w:val="ConsPlusNormal"/>
        <w:jc w:val="both"/>
      </w:pPr>
    </w:p>
    <w:p w:rsidR="00CE6C3B" w:rsidRDefault="00CE6C3B">
      <w:pPr>
        <w:pStyle w:val="ConsPlusNormal"/>
        <w:ind w:firstLine="540"/>
        <w:jc w:val="both"/>
      </w:pPr>
      <w:r>
        <w:t>В целях развития частных форм получения общего образования Правительство Москвы постановляет:</w:t>
      </w:r>
    </w:p>
    <w:p w:rsidR="00CE6C3B" w:rsidRDefault="00CE6C3B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25.02.2014 N 76-ПП)</w:t>
      </w:r>
    </w:p>
    <w:p w:rsidR="00CE6C3B" w:rsidRDefault="00CE6C3B">
      <w:pPr>
        <w:pStyle w:val="ConsPlusNormal"/>
        <w:ind w:firstLine="540"/>
        <w:jc w:val="both"/>
      </w:pPr>
      <w:r>
        <w:t>1. Установить, что:</w:t>
      </w:r>
    </w:p>
    <w:p w:rsidR="00CE6C3B" w:rsidRDefault="00CE6C3B">
      <w:pPr>
        <w:pStyle w:val="ConsPlusNormal"/>
        <w:ind w:firstLine="540"/>
        <w:jc w:val="both"/>
      </w:pPr>
      <w:r>
        <w:t xml:space="preserve">1.1. </w:t>
      </w:r>
      <w:proofErr w:type="gramStart"/>
      <w:r>
        <w:t>Объекты нежилого фонда, находящиеся в имущественной казне города Москвы (далее - объекты нежилого фонда), включенные в перечень, утвержденный Департаментом городского имущества города Москвы (</w:t>
      </w:r>
      <w:hyperlink w:anchor="P21" w:history="1">
        <w:r>
          <w:rPr>
            <w:color w:val="0000FF"/>
          </w:rPr>
          <w:t>пункт 1.2</w:t>
        </w:r>
      </w:hyperlink>
      <w:r>
        <w:t xml:space="preserve"> настоящего постановления), передаются в аренду сроком на 49 лет частным образовательным организациям, реализующим основные общеобразовательные программы (далее также - частные образовательные организации, арендаторы), по результатам проведения аукционов на право заключения договоров аренды (далее - аукционы) с учетом положений</w:t>
      </w:r>
      <w:proofErr w:type="gramEnd"/>
      <w:r>
        <w:t xml:space="preserve"> настоящего постановления.</w:t>
      </w:r>
    </w:p>
    <w:p w:rsidR="00CE6C3B" w:rsidRDefault="00CE6C3B">
      <w:pPr>
        <w:pStyle w:val="ConsPlusNormal"/>
        <w:jc w:val="both"/>
      </w:pPr>
      <w:r>
        <w:t xml:space="preserve">(в ред. постановлений Правительства Москвы от 25.02.2014 </w:t>
      </w:r>
      <w:hyperlink r:id="rId10" w:history="1">
        <w:r>
          <w:rPr>
            <w:color w:val="0000FF"/>
          </w:rPr>
          <w:t>N 76-ПП</w:t>
        </w:r>
      </w:hyperlink>
      <w:r>
        <w:t xml:space="preserve">, от 19.07.2016 </w:t>
      </w:r>
      <w:hyperlink r:id="rId11" w:history="1">
        <w:r>
          <w:rPr>
            <w:color w:val="0000FF"/>
          </w:rPr>
          <w:t>N 429-ПП</w:t>
        </w:r>
      </w:hyperlink>
      <w:r>
        <w:t>)</w:t>
      </w:r>
    </w:p>
    <w:p w:rsidR="00CE6C3B" w:rsidRDefault="00CE6C3B">
      <w:pPr>
        <w:pStyle w:val="ConsPlusNormal"/>
        <w:ind w:firstLine="540"/>
        <w:jc w:val="both"/>
      </w:pPr>
      <w:bookmarkStart w:id="0" w:name="P21"/>
      <w:bookmarkEnd w:id="0"/>
      <w:r>
        <w:t xml:space="preserve">1.2. </w:t>
      </w:r>
      <w:proofErr w:type="gramStart"/>
      <w:r>
        <w:t>Перечень объектов нежилого фонда, передаваемых в аренду в установленном порядке по результатам проведения аукционов, утверждается Департаментом городского имущества города Москвы по согласованию с Департаментом образования города Москвы с указанием вида работ (работы по ремонту объекта нежилого фонда, работы по капитальному ремонту объекта нежилого фонда), проведение которых требуется для осуществления образовательной деятельности по реализации основных общеобразовательных программ, а также с указанием</w:t>
      </w:r>
      <w:proofErr w:type="gramEnd"/>
      <w:r>
        <w:t xml:space="preserve"> минимального количества мест по предоставлению соответствующих образовательных услуг в рамках осуществления указанной образовательной деятельности и перечня образовательных программ, которые могут быть реализованы в предоставляемом объекте нежилого фонда.</w:t>
      </w:r>
    </w:p>
    <w:p w:rsidR="00CE6C3B" w:rsidRDefault="00CE6C3B">
      <w:pPr>
        <w:pStyle w:val="ConsPlusNormal"/>
        <w:ind w:firstLine="540"/>
        <w:jc w:val="both"/>
      </w:pPr>
      <w:r>
        <w:t>При этом частная образовательная организация самостоятельно определяет количество обучающихся, получающих образование по программам дошкольного, начального общего, основного общего, среднего общего образования, исходя из установленного ей минимального количества мест.</w:t>
      </w:r>
    </w:p>
    <w:p w:rsidR="00CE6C3B" w:rsidRDefault="00CE6C3B">
      <w:pPr>
        <w:pStyle w:val="ConsPlusNormal"/>
        <w:jc w:val="both"/>
      </w:pPr>
      <w:r>
        <w:t xml:space="preserve">(п. 1.2 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25.02.2014 N 76-ПП)</w:t>
      </w:r>
    </w:p>
    <w:p w:rsidR="00CE6C3B" w:rsidRDefault="00CE6C3B">
      <w:pPr>
        <w:pStyle w:val="ConsPlusNormal"/>
        <w:ind w:firstLine="540"/>
        <w:jc w:val="both"/>
      </w:pPr>
      <w:bookmarkStart w:id="1" w:name="P24"/>
      <w:bookmarkEnd w:id="1"/>
      <w:r>
        <w:t>1.3. Ставка арендной платы в размере 1 рубля за квадратный метр общей площади объекта нежилого фонда (</w:t>
      </w:r>
      <w:hyperlink w:anchor="P21" w:history="1">
        <w:r>
          <w:rPr>
            <w:color w:val="0000FF"/>
          </w:rPr>
          <w:t>пункт 1.2</w:t>
        </w:r>
      </w:hyperlink>
      <w:r>
        <w:t xml:space="preserve"> настоящего постановления) в год подлежит применению при осуществлении арендатором в установленном порядке образовательной деятельности по реализации основных общеобразовательных программ с соблюдением следующих условий (далее - условия осуществления образовательной деятельности):</w:t>
      </w:r>
    </w:p>
    <w:p w:rsidR="00CE6C3B" w:rsidRDefault="00CE6C3B">
      <w:pPr>
        <w:pStyle w:val="ConsPlusNormal"/>
        <w:jc w:val="both"/>
      </w:pPr>
      <w:r>
        <w:t xml:space="preserve">(в ред. постановлений Правительства Москвы от 25.02.2014 </w:t>
      </w:r>
      <w:hyperlink r:id="rId13" w:history="1">
        <w:r>
          <w:rPr>
            <w:color w:val="0000FF"/>
          </w:rPr>
          <w:t>N 76-ПП</w:t>
        </w:r>
      </w:hyperlink>
      <w:r>
        <w:t xml:space="preserve">, от 19.07.2016 </w:t>
      </w:r>
      <w:hyperlink r:id="rId14" w:history="1">
        <w:r>
          <w:rPr>
            <w:color w:val="0000FF"/>
          </w:rPr>
          <w:t>N 429-ПП</w:t>
        </w:r>
      </w:hyperlink>
      <w:r>
        <w:t>)</w:t>
      </w:r>
    </w:p>
    <w:p w:rsidR="00CE6C3B" w:rsidRDefault="00CE6C3B">
      <w:pPr>
        <w:pStyle w:val="ConsPlusNormal"/>
        <w:ind w:firstLine="540"/>
        <w:jc w:val="both"/>
      </w:pPr>
      <w:r>
        <w:t xml:space="preserve">1.3.1. Предоставления образовательных услуг по реализации основных общеобразовательных программ </w:t>
      </w:r>
      <w:proofErr w:type="gramStart"/>
      <w:r>
        <w:t>обучающимся</w:t>
      </w:r>
      <w:proofErr w:type="gramEnd"/>
      <w:r>
        <w:t xml:space="preserve"> частной образовательной организации, зарегистрированным в Комплексной информационной системе "Государственные услуги в сфере образования в электронном виде", в количестве:</w:t>
      </w:r>
    </w:p>
    <w:p w:rsidR="00CE6C3B" w:rsidRDefault="00CE6C3B">
      <w:pPr>
        <w:pStyle w:val="ConsPlusNormal"/>
        <w:jc w:val="both"/>
      </w:pPr>
      <w:r>
        <w:lastRenderedPageBreak/>
        <w:t xml:space="preserve">(в ред. постановлений Правительства Москвы от 25.02.2014 </w:t>
      </w:r>
      <w:hyperlink r:id="rId15" w:history="1">
        <w:r>
          <w:rPr>
            <w:color w:val="0000FF"/>
          </w:rPr>
          <w:t>N 76-ПП</w:t>
        </w:r>
      </w:hyperlink>
      <w:r>
        <w:t xml:space="preserve">, от 19.07.2016 </w:t>
      </w:r>
      <w:hyperlink r:id="rId16" w:history="1">
        <w:r>
          <w:rPr>
            <w:color w:val="0000FF"/>
          </w:rPr>
          <w:t>N 429-ПП</w:t>
        </w:r>
      </w:hyperlink>
      <w:r>
        <w:t>)</w:t>
      </w:r>
    </w:p>
    <w:p w:rsidR="00CE6C3B" w:rsidRDefault="00CE6C3B">
      <w:pPr>
        <w:pStyle w:val="ConsPlusNormal"/>
        <w:ind w:firstLine="540"/>
        <w:jc w:val="both"/>
      </w:pPr>
      <w:r>
        <w:t>1.3.1.1. Не менее 50 процентов от минимального количества мест, установленного по заключению Департамента образования города Москвы, в первый календарный год от даты начала предоставления образовательных услуг.</w:t>
      </w:r>
    </w:p>
    <w:p w:rsidR="00CE6C3B" w:rsidRDefault="00CE6C3B">
      <w:pPr>
        <w:pStyle w:val="ConsPlusNormal"/>
        <w:ind w:firstLine="540"/>
        <w:jc w:val="both"/>
      </w:pPr>
      <w:r>
        <w:t xml:space="preserve">1.3.1.2. Не </w:t>
      </w:r>
      <w:proofErr w:type="gramStart"/>
      <w:r>
        <w:t>менее минимального</w:t>
      </w:r>
      <w:proofErr w:type="gramEnd"/>
      <w:r>
        <w:t xml:space="preserve"> количества мест, установленного по заключению Департамента образования города Москвы, во второй и последующие календарные годы от даты начала предоставления образовательных услуг.</w:t>
      </w:r>
    </w:p>
    <w:p w:rsidR="00CE6C3B" w:rsidRDefault="00CE6C3B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25.02.2014 N 76-ПП)</w:t>
      </w:r>
    </w:p>
    <w:p w:rsidR="00CE6C3B" w:rsidRDefault="00CE6C3B">
      <w:pPr>
        <w:pStyle w:val="ConsPlusNormal"/>
        <w:jc w:val="both"/>
      </w:pPr>
      <w:r>
        <w:t xml:space="preserve">(п. 1.3.1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31.07.2013 N 494-ПП)</w:t>
      </w:r>
    </w:p>
    <w:p w:rsidR="00CE6C3B" w:rsidRDefault="00CE6C3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6C3B" w:rsidRDefault="00CE6C3B">
      <w:pPr>
        <w:pStyle w:val="ConsPlusNormal"/>
        <w:ind w:firstLine="540"/>
        <w:jc w:val="both"/>
      </w:pPr>
      <w:r>
        <w:t>Пункт 1.3.2 не применяется к отношениям, связанным с реализацией постановления Правительства Москвы от 29.12.2016 N 965-ПП (</w:t>
      </w:r>
      <w:hyperlink r:id="rId19" w:history="1">
        <w:r>
          <w:rPr>
            <w:color w:val="0000FF"/>
          </w:rPr>
          <w:t>пункт 1.2</w:t>
        </w:r>
      </w:hyperlink>
      <w:r>
        <w:t xml:space="preserve"> постановления Правительства Москвы от 29.12.2016 N 965-ПП).</w:t>
      </w:r>
    </w:p>
    <w:p w:rsidR="00CE6C3B" w:rsidRDefault="00CE6C3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6C3B" w:rsidRDefault="00CE6C3B">
      <w:pPr>
        <w:pStyle w:val="ConsPlusNormal"/>
        <w:ind w:firstLine="540"/>
        <w:jc w:val="both"/>
      </w:pPr>
      <w:r>
        <w:t>Действие пункта 1.3.2 распространяется на ранее заключенные договоры аренды объектов нежилого фонда, предусматривающие условие об использовании объекта нежилого фонда для целей осуществления образовательной деятельности по реализации образовательной программы дошкольного образования (</w:t>
      </w:r>
      <w:hyperlink r:id="rId20" w:history="1">
        <w:r>
          <w:rPr>
            <w:color w:val="0000FF"/>
          </w:rPr>
          <w:t>пункт 2</w:t>
        </w:r>
      </w:hyperlink>
      <w:r>
        <w:t xml:space="preserve"> постановления Правительства Москвы от 19.07.2016 N 429-ПП).</w:t>
      </w:r>
    </w:p>
    <w:p w:rsidR="00CE6C3B" w:rsidRDefault="00CE6C3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6C3B" w:rsidRDefault="00CE6C3B">
      <w:pPr>
        <w:pStyle w:val="ConsPlusNormal"/>
        <w:ind w:firstLine="540"/>
        <w:jc w:val="both"/>
      </w:pPr>
      <w:r>
        <w:t>1.3.2. При реализации образовательной программы дошкольного образования частная образовательная организация предоставляет образование в отношении не менее 80 процентов детей в возрасте от 1 года 6 месяцев до 7 лет, зарегистрированных органами регистрационного учета по месту жительства в городе Москве, от общего количества обучающихся, получающих дошкольное образование в данной частной образовательной организации. Возраст ребенка определяется на 1 сентября текущего учебного года.</w:t>
      </w:r>
    </w:p>
    <w:p w:rsidR="00CE6C3B" w:rsidRDefault="00CE6C3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Москвы от 25.02.2014 </w:t>
      </w:r>
      <w:hyperlink r:id="rId21" w:history="1">
        <w:r>
          <w:rPr>
            <w:color w:val="0000FF"/>
          </w:rPr>
          <w:t>N 76-ПП</w:t>
        </w:r>
      </w:hyperlink>
      <w:r>
        <w:t xml:space="preserve">, от 19.07.2016 </w:t>
      </w:r>
      <w:hyperlink r:id="rId22" w:history="1">
        <w:r>
          <w:rPr>
            <w:color w:val="0000FF"/>
          </w:rPr>
          <w:t>N 429-ПП</w:t>
        </w:r>
      </w:hyperlink>
      <w:r>
        <w:t>)</w:t>
      </w:r>
    </w:p>
    <w:p w:rsidR="00CE6C3B" w:rsidRDefault="00CE6C3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6C3B" w:rsidRDefault="00CE6C3B">
      <w:pPr>
        <w:pStyle w:val="ConsPlusNormal"/>
        <w:ind w:firstLine="540"/>
        <w:jc w:val="both"/>
      </w:pPr>
      <w:r>
        <w:t>Пункт 1.3.3 не применяется к отношениям, связанным с реализацией постановления Правительства Москвы от 29.12.2016 N 965-ПП (</w:t>
      </w:r>
      <w:hyperlink r:id="rId23" w:history="1">
        <w:r>
          <w:rPr>
            <w:color w:val="0000FF"/>
          </w:rPr>
          <w:t>пункт 1.2</w:t>
        </w:r>
      </w:hyperlink>
      <w:r>
        <w:t xml:space="preserve"> постановления Правительства Москвы от 29.12.2016 N 965-ПП).</w:t>
      </w:r>
    </w:p>
    <w:p w:rsidR="00CE6C3B" w:rsidRDefault="00CE6C3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6C3B" w:rsidRDefault="00CE6C3B">
      <w:pPr>
        <w:pStyle w:val="ConsPlusNormal"/>
        <w:ind w:firstLine="540"/>
        <w:jc w:val="both"/>
      </w:pPr>
      <w:r>
        <w:t>1.3.3. При реализации образовательных программ начального общего, основного общего, среднего общего образования частная образовательная организация предоставляет образование в отношении не менее 50 процентов детей, зарегистрированных органами регистрационного учета по месту жительства в городе Москве, от общего количества обучающихся, получающих образование по одной из указанных программ в данной частной образовательной организации.</w:t>
      </w:r>
    </w:p>
    <w:p w:rsidR="00CE6C3B" w:rsidRDefault="00CE6C3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1.3.3 введен </w:t>
      </w:r>
      <w:hyperlink r:id="rId24" w:history="1">
        <w:r>
          <w:rPr>
            <w:color w:val="0000FF"/>
          </w:rPr>
          <w:t>постановлением</w:t>
        </w:r>
      </w:hyperlink>
      <w:r>
        <w:t xml:space="preserve"> Правительства Москвы от 25.02.2014 N 76-ПП)</w:t>
      </w:r>
    </w:p>
    <w:p w:rsidR="00CE6C3B" w:rsidRDefault="00CE6C3B">
      <w:pPr>
        <w:pStyle w:val="ConsPlusNormal"/>
        <w:ind w:firstLine="540"/>
        <w:jc w:val="both"/>
      </w:pPr>
      <w:r>
        <w:t>2. По результатам аукциона в отношении объекта нежилого фонда, включенного в перечень, утвержденный Департаментом городского имущества города Москвы (</w:t>
      </w:r>
      <w:hyperlink w:anchor="P21" w:history="1">
        <w:r>
          <w:rPr>
            <w:color w:val="0000FF"/>
          </w:rPr>
          <w:t>пункт 1.2</w:t>
        </w:r>
      </w:hyperlink>
      <w:r>
        <w:t xml:space="preserve"> настоящего постановления), заключается договор аренды объекта нежилого фонда с включением в него следующих обязательных условий:</w:t>
      </w:r>
    </w:p>
    <w:p w:rsidR="00CE6C3B" w:rsidRDefault="00CE6C3B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19.07.2016 N 429-ПП)</w:t>
      </w:r>
    </w:p>
    <w:p w:rsidR="00CE6C3B" w:rsidRDefault="00CE6C3B">
      <w:pPr>
        <w:pStyle w:val="ConsPlusNormal"/>
        <w:ind w:firstLine="540"/>
        <w:jc w:val="both"/>
      </w:pPr>
      <w:bookmarkStart w:id="2" w:name="P46"/>
      <w:bookmarkEnd w:id="2"/>
      <w:r>
        <w:t>2.1. Условие об использовании объекта нежилого фонда для целей осуществления образовательной деятельности по реализации основных общеобразовательных программ (далее - условия целевого использования объекта нежилого фонда) с соблюдением условий осуществления данной образовательной деятельности (</w:t>
      </w:r>
      <w:hyperlink w:anchor="P24" w:history="1">
        <w:r>
          <w:rPr>
            <w:color w:val="0000FF"/>
          </w:rPr>
          <w:t>пункт 1.3</w:t>
        </w:r>
      </w:hyperlink>
      <w:r>
        <w:t xml:space="preserve"> настоящего постановления).</w:t>
      </w:r>
    </w:p>
    <w:p w:rsidR="00CE6C3B" w:rsidRDefault="00CE6C3B">
      <w:pPr>
        <w:pStyle w:val="ConsPlusNormal"/>
        <w:jc w:val="both"/>
      </w:pPr>
      <w:r>
        <w:t xml:space="preserve">(в ред. постановлений Правительства Москвы от 25.02.2014 </w:t>
      </w:r>
      <w:hyperlink r:id="rId26" w:history="1">
        <w:r>
          <w:rPr>
            <w:color w:val="0000FF"/>
          </w:rPr>
          <w:t>N 76-ПП</w:t>
        </w:r>
      </w:hyperlink>
      <w:r>
        <w:t xml:space="preserve">, от 19.07.2016 </w:t>
      </w:r>
      <w:hyperlink r:id="rId27" w:history="1">
        <w:r>
          <w:rPr>
            <w:color w:val="0000FF"/>
          </w:rPr>
          <w:t>N 429-ПП</w:t>
        </w:r>
      </w:hyperlink>
      <w:r>
        <w:t>)</w:t>
      </w:r>
    </w:p>
    <w:p w:rsidR="00CE6C3B" w:rsidRDefault="00CE6C3B">
      <w:pPr>
        <w:pStyle w:val="ConsPlusNormal"/>
        <w:ind w:firstLine="540"/>
        <w:jc w:val="both"/>
      </w:pPr>
      <w:r>
        <w:t>2.2. Условие о применении для арендатора ставки арендной платы в размере 1 рубля за квадратный метр общей площади объекта нежилого фонда в год при соблюдении арендатором условий осуществления образовательной деятельности (</w:t>
      </w:r>
      <w:hyperlink w:anchor="P24" w:history="1">
        <w:r>
          <w:rPr>
            <w:color w:val="0000FF"/>
          </w:rPr>
          <w:t>пункт 1.3</w:t>
        </w:r>
      </w:hyperlink>
      <w:r>
        <w:t xml:space="preserve"> настоящего постановления).</w:t>
      </w:r>
    </w:p>
    <w:p w:rsidR="00CE6C3B" w:rsidRDefault="00CE6C3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19.07.2016 N 429-ПП)</w:t>
      </w:r>
    </w:p>
    <w:p w:rsidR="00CE6C3B" w:rsidRDefault="00CE6C3B">
      <w:pPr>
        <w:pStyle w:val="ConsPlusNormal"/>
        <w:ind w:firstLine="540"/>
        <w:jc w:val="both"/>
      </w:pPr>
      <w:bookmarkStart w:id="3" w:name="P50"/>
      <w:bookmarkEnd w:id="3"/>
      <w:r>
        <w:t xml:space="preserve">2.3. </w:t>
      </w:r>
      <w:proofErr w:type="gramStart"/>
      <w:r>
        <w:t xml:space="preserve">Обязательства арендатора приступить к осуществлению образовательной деятельности по реализации основных общеобразовательных программ с приспособлением объекта нежилого </w:t>
      </w:r>
      <w:r>
        <w:lastRenderedPageBreak/>
        <w:t>фонда в целях размещения частной образовательной организации, в том числе оснащением необходимым оборудованием, в срок не позднее 6 месяцев со дня заключения соответствующего договора аренды при необходимости проведения работ по ремонту объекта нежилого фонда (</w:t>
      </w:r>
      <w:hyperlink w:anchor="P21" w:history="1">
        <w:r>
          <w:rPr>
            <w:color w:val="0000FF"/>
          </w:rPr>
          <w:t>пункт 1.2</w:t>
        </w:r>
      </w:hyperlink>
      <w:r>
        <w:t xml:space="preserve"> настоящего постановления) и в срок не позднее 18</w:t>
      </w:r>
      <w:proofErr w:type="gramEnd"/>
      <w:r>
        <w:t xml:space="preserve"> месяцев со дня заключения соответствующего договора аренды при необходимости проведения работ по капитальному ремонту объекта нежилого фонда (</w:t>
      </w:r>
      <w:hyperlink w:anchor="P21" w:history="1">
        <w:r>
          <w:rPr>
            <w:color w:val="0000FF"/>
          </w:rPr>
          <w:t>пункт 1.2</w:t>
        </w:r>
      </w:hyperlink>
      <w:r>
        <w:t xml:space="preserve"> настоящего постановления).</w:t>
      </w:r>
    </w:p>
    <w:p w:rsidR="00CE6C3B" w:rsidRDefault="00CE6C3B">
      <w:pPr>
        <w:pStyle w:val="ConsPlusNormal"/>
        <w:jc w:val="both"/>
      </w:pPr>
      <w:r>
        <w:t xml:space="preserve">(в ред. постановлений Правительства Москвы от 25.02.2014 </w:t>
      </w:r>
      <w:hyperlink r:id="rId29" w:history="1">
        <w:r>
          <w:rPr>
            <w:color w:val="0000FF"/>
          </w:rPr>
          <w:t>N 76-ПП</w:t>
        </w:r>
      </w:hyperlink>
      <w:r>
        <w:t xml:space="preserve">, от 19.07.2016 </w:t>
      </w:r>
      <w:hyperlink r:id="rId30" w:history="1">
        <w:r>
          <w:rPr>
            <w:color w:val="0000FF"/>
          </w:rPr>
          <w:t>N 429-ПП</w:t>
        </w:r>
      </w:hyperlink>
      <w:r>
        <w:t>)</w:t>
      </w:r>
    </w:p>
    <w:p w:rsidR="00CE6C3B" w:rsidRDefault="00CE6C3B">
      <w:pPr>
        <w:pStyle w:val="ConsPlusNormal"/>
        <w:ind w:firstLine="540"/>
        <w:jc w:val="both"/>
      </w:pPr>
      <w:bookmarkStart w:id="4" w:name="P52"/>
      <w:bookmarkEnd w:id="4"/>
      <w:r>
        <w:t xml:space="preserve">2.4. Обязательства арендатора приступить </w:t>
      </w:r>
      <w:proofErr w:type="gramStart"/>
      <w:r>
        <w:t>к осуществлению образовательной деятельности по реализации основных общеобразовательных программ с приспособлением объекта нежилого фонда в целях размещения частной образовательной организации в срок</w:t>
      </w:r>
      <w:proofErr w:type="gramEnd"/>
      <w:r>
        <w:t xml:space="preserve"> не позднее трех лет со дня заключения соответствующего договора аренды в случае проведения арендатором работ по реконструкции объекта нежилого фонда.</w:t>
      </w:r>
    </w:p>
    <w:p w:rsidR="00CE6C3B" w:rsidRDefault="00CE6C3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25.02.2014 N 76-ПП)</w:t>
      </w:r>
    </w:p>
    <w:p w:rsidR="00CE6C3B" w:rsidRDefault="00CE6C3B">
      <w:pPr>
        <w:pStyle w:val="ConsPlusNormal"/>
        <w:ind w:firstLine="540"/>
        <w:jc w:val="both"/>
      </w:pPr>
      <w:r>
        <w:t>Реализация арендатором права на проведение работ по реконструкции объекта нежилого фонда возможна в срок не позднее 6 месяцев со дня заключения соответствующего договора аренды при условии представления арендатором в Департамент городского имущества города Москвы соответствующего заключения государственной экспертизы, подтверждающего возможность проведения работ по реконструкции объекта нежилого фонда.</w:t>
      </w:r>
    </w:p>
    <w:p w:rsidR="00CE6C3B" w:rsidRDefault="00CE6C3B">
      <w:pPr>
        <w:pStyle w:val="ConsPlusNormal"/>
        <w:ind w:firstLine="540"/>
        <w:jc w:val="both"/>
      </w:pPr>
      <w:bookmarkStart w:id="5" w:name="P55"/>
      <w:bookmarkEnd w:id="5"/>
      <w:r>
        <w:t xml:space="preserve">2.5. </w:t>
      </w:r>
      <w:proofErr w:type="gramStart"/>
      <w:r>
        <w:t xml:space="preserve">Обязательство арендатора уплатить неустойку (пени) в размере арендной платы за объект нежилого фонда, рассчитанной по арендной ставке, определенной по результатам аукциона, в случае нарушения сроков исполнения обязательств, указанных в </w:t>
      </w:r>
      <w:hyperlink w:anchor="P50" w:history="1">
        <w:r>
          <w:rPr>
            <w:color w:val="0000FF"/>
          </w:rPr>
          <w:t>пунктах 2.3</w:t>
        </w:r>
      </w:hyperlink>
      <w:r>
        <w:t xml:space="preserve"> и </w:t>
      </w:r>
      <w:hyperlink w:anchor="P52" w:history="1">
        <w:r>
          <w:rPr>
            <w:color w:val="0000FF"/>
          </w:rPr>
          <w:t>2.4</w:t>
        </w:r>
      </w:hyperlink>
      <w:r>
        <w:t xml:space="preserve"> настоящего постановления, и (или) нарушения арендатором условий осуществления образовательной деятельности (</w:t>
      </w:r>
      <w:hyperlink w:anchor="P24" w:history="1">
        <w:r>
          <w:rPr>
            <w:color w:val="0000FF"/>
          </w:rPr>
          <w:t>пункт 1.3</w:t>
        </w:r>
      </w:hyperlink>
      <w:r>
        <w:t xml:space="preserve"> настоящего постановления) после начала осуществления образовательной деятельности по реализации основных общеобразовательных программ в течение срока</w:t>
      </w:r>
      <w:proofErr w:type="gramEnd"/>
      <w:r>
        <w:t xml:space="preserve"> устранения соответствующего нарушения.</w:t>
      </w:r>
    </w:p>
    <w:p w:rsidR="00CE6C3B" w:rsidRDefault="00CE6C3B">
      <w:pPr>
        <w:pStyle w:val="ConsPlusNormal"/>
        <w:jc w:val="both"/>
      </w:pPr>
      <w:r>
        <w:t xml:space="preserve">(в ред. постановлений Правительства Москвы от 25.02.2014 </w:t>
      </w:r>
      <w:hyperlink r:id="rId32" w:history="1">
        <w:r>
          <w:rPr>
            <w:color w:val="0000FF"/>
          </w:rPr>
          <w:t>N 76-ПП</w:t>
        </w:r>
      </w:hyperlink>
      <w:r>
        <w:t xml:space="preserve">, от 19.07.2016 </w:t>
      </w:r>
      <w:hyperlink r:id="rId33" w:history="1">
        <w:r>
          <w:rPr>
            <w:color w:val="0000FF"/>
          </w:rPr>
          <w:t>N 429-ПП</w:t>
        </w:r>
      </w:hyperlink>
      <w:r>
        <w:t>)</w:t>
      </w:r>
    </w:p>
    <w:p w:rsidR="00CE6C3B" w:rsidRDefault="00CE6C3B">
      <w:pPr>
        <w:pStyle w:val="ConsPlusNormal"/>
        <w:ind w:firstLine="540"/>
        <w:jc w:val="both"/>
      </w:pPr>
      <w:bookmarkStart w:id="6" w:name="P57"/>
      <w:bookmarkEnd w:id="6"/>
      <w:r>
        <w:t xml:space="preserve">2.6. Обязательство арендатора уплатить неустойку (штраф) в размере годовой арендной платы за объект нежилого фонда, рассчитанной по арендной ставке, определенной по результатам аукциона, в случае нарушения условий целевого использования объекта нежилого фонда, указанных в </w:t>
      </w:r>
      <w:hyperlink w:anchor="P46" w:history="1">
        <w:r>
          <w:rPr>
            <w:color w:val="0000FF"/>
          </w:rPr>
          <w:t>пункте 2.1</w:t>
        </w:r>
      </w:hyperlink>
      <w:r>
        <w:t xml:space="preserve"> настоящего постановления.</w:t>
      </w:r>
    </w:p>
    <w:p w:rsidR="00CE6C3B" w:rsidRDefault="00CE6C3B">
      <w:pPr>
        <w:pStyle w:val="ConsPlusNormal"/>
        <w:ind w:firstLine="540"/>
        <w:jc w:val="both"/>
      </w:pPr>
      <w:r>
        <w:t>2.7. Условие об отсутствии компенсации арендатору стоимости произведенных им неотделимых улучшений объекта нежилого фонда, капитального ремонта объекта нежилого фонда, реконструкции объекта нежилого фонда.</w:t>
      </w:r>
    </w:p>
    <w:p w:rsidR="00CE6C3B" w:rsidRDefault="00CE6C3B">
      <w:pPr>
        <w:pStyle w:val="ConsPlusNormal"/>
        <w:ind w:firstLine="540"/>
        <w:jc w:val="both"/>
      </w:pPr>
      <w:bookmarkStart w:id="7" w:name="P59"/>
      <w:bookmarkEnd w:id="7"/>
      <w:r>
        <w:t>2.8. Условие об одностороннем отказе Департамента городского имущества города Москвы от исполнения договора аренды (расторжение договора аренды в одностороннем порядке) в случае нарушения условий целевого использования объекта нежилого фонда (</w:t>
      </w:r>
      <w:hyperlink w:anchor="P46" w:history="1">
        <w:r>
          <w:rPr>
            <w:color w:val="0000FF"/>
          </w:rPr>
          <w:t>пункт 2.1</w:t>
        </w:r>
      </w:hyperlink>
      <w:r>
        <w:t xml:space="preserve"> настоящего постановления), а также в случае неустранения нарушений, указанных в </w:t>
      </w:r>
      <w:hyperlink w:anchor="P55" w:history="1">
        <w:r>
          <w:rPr>
            <w:color w:val="0000FF"/>
          </w:rPr>
          <w:t>пункте 2.5</w:t>
        </w:r>
      </w:hyperlink>
      <w:r>
        <w:t xml:space="preserve"> настоящего постановления, в срок, превышающий 6 месяцев.</w:t>
      </w:r>
    </w:p>
    <w:p w:rsidR="00CE6C3B" w:rsidRDefault="00CE6C3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19.07.2016 N 429-ПП)</w:t>
      </w:r>
    </w:p>
    <w:p w:rsidR="00CE6C3B" w:rsidRDefault="00CE6C3B">
      <w:pPr>
        <w:pStyle w:val="ConsPlusNormal"/>
        <w:ind w:firstLine="540"/>
        <w:jc w:val="both"/>
      </w:pPr>
      <w:r>
        <w:t>2.9. Условие о возможности использования не более 15 процентов от общей площади объекта нежилого фонда для оказания медицинских услуг и организации питания обучающихся данной частной образовательной организации.</w:t>
      </w:r>
    </w:p>
    <w:p w:rsidR="00CE6C3B" w:rsidRDefault="00CE6C3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2.9 введен </w:t>
      </w:r>
      <w:hyperlink r:id="rId35" w:history="1">
        <w:r>
          <w:rPr>
            <w:color w:val="0000FF"/>
          </w:rPr>
          <w:t>постановлением</w:t>
        </w:r>
      </w:hyperlink>
      <w:r>
        <w:t xml:space="preserve"> Правительства Москвы от 31.07.2013 N 494-ПП; 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25.02.2014 N 76-ПП)</w:t>
      </w:r>
    </w:p>
    <w:p w:rsidR="00CE6C3B" w:rsidRDefault="00CE6C3B">
      <w:pPr>
        <w:pStyle w:val="ConsPlusNormal"/>
        <w:ind w:firstLine="540"/>
        <w:jc w:val="both"/>
      </w:pPr>
      <w:r>
        <w:t>3. В договоры аренды объектов нежилого фонда, заключаемые с частными образовательными организациями в порядке и на условиях, предусмотренных настоящим постановлением, не подлежит включению условие, предусматривающее обязанность арендатора согласовывать с Департаментом городского имущества города Москвы проведение работ по ремонту (в том числе капитальному), реконструкции, переоборудованию или перепланировке объектов нежилого фонда.</w:t>
      </w:r>
    </w:p>
    <w:p w:rsidR="00CE6C3B" w:rsidRDefault="00CE6C3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введен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Правительства Москвы от 17.12.2013 N 846-ПП)</w:t>
      </w:r>
    </w:p>
    <w:bookmarkStart w:id="8" w:name="P65"/>
    <w:bookmarkEnd w:id="8"/>
    <w:p w:rsidR="00CE6C3B" w:rsidRDefault="00CE6C3B">
      <w:pPr>
        <w:pStyle w:val="ConsPlusNormal"/>
        <w:ind w:firstLine="540"/>
        <w:jc w:val="both"/>
      </w:pPr>
      <w:r>
        <w:fldChar w:fldCharType="begin"/>
      </w:r>
      <w:r>
        <w:instrText>HYPERLINK "consultantplus://offline/ref=07FADCAD374D790D5E20F6B07D39E1BFD289D996DCEA43DD6B5F496A6E676A2B54481EC31988FB4E9738UDI"</w:instrText>
      </w:r>
      <w:r>
        <w:fldChar w:fldCharType="separate"/>
      </w:r>
      <w:r>
        <w:rPr>
          <w:color w:val="0000FF"/>
        </w:rPr>
        <w:t>4</w:t>
      </w:r>
      <w:r>
        <w:fldChar w:fldCharType="end"/>
      </w:r>
      <w:r>
        <w:t xml:space="preserve">. Для применения ставки арендной платы, предусмотренной </w:t>
      </w:r>
      <w:hyperlink w:anchor="P24" w:history="1">
        <w:r>
          <w:rPr>
            <w:color w:val="0000FF"/>
          </w:rPr>
          <w:t>пунктом 1.3</w:t>
        </w:r>
      </w:hyperlink>
      <w:r>
        <w:t xml:space="preserve"> настоящего постановления, арендатор обращается с заявлением в произвольной форме в Департамент образования города Москвы, которое рассматривается в срок не позднее 5 рабочих дней.</w:t>
      </w:r>
    </w:p>
    <w:p w:rsidR="00CE6C3B" w:rsidRDefault="00CE6C3B">
      <w:pPr>
        <w:pStyle w:val="ConsPlusNormal"/>
        <w:ind w:firstLine="540"/>
        <w:jc w:val="both"/>
      </w:pPr>
      <w:hyperlink r:id="rId38" w:history="1">
        <w:r>
          <w:rPr>
            <w:color w:val="0000FF"/>
          </w:rPr>
          <w:t>5</w:t>
        </w:r>
      </w:hyperlink>
      <w:r>
        <w:t>. По результатам рассмотрения указанного обращения арендатора Департаментом образования города Москвы:</w:t>
      </w:r>
    </w:p>
    <w:bookmarkStart w:id="9" w:name="P67"/>
    <w:bookmarkEnd w:id="9"/>
    <w:p w:rsidR="00CE6C3B" w:rsidRDefault="00CE6C3B">
      <w:pPr>
        <w:pStyle w:val="ConsPlusNormal"/>
        <w:ind w:firstLine="540"/>
        <w:jc w:val="both"/>
      </w:pPr>
      <w:r>
        <w:fldChar w:fldCharType="begin"/>
      </w:r>
      <w:r>
        <w:instrText>HYPERLINK "consultantplus://offline/ref=07FADCAD374D790D5E20F6B07D39E1BFD289D996DCEA43DD6B5F496A6E676A2B54481EC31988FB4E9738UDI"</w:instrText>
      </w:r>
      <w:r>
        <w:fldChar w:fldCharType="separate"/>
      </w:r>
      <w:r>
        <w:rPr>
          <w:color w:val="0000FF"/>
        </w:rPr>
        <w:t>5.1</w:t>
      </w:r>
      <w:r>
        <w:fldChar w:fldCharType="end"/>
      </w:r>
      <w:r>
        <w:t>. Составляется заключение, в котором подтверждается факт соблюдения арендатором условий осуществления образовательной деятельности (</w:t>
      </w:r>
      <w:hyperlink w:anchor="P24" w:history="1">
        <w:r>
          <w:rPr>
            <w:color w:val="0000FF"/>
          </w:rPr>
          <w:t>пункт 1.3</w:t>
        </w:r>
      </w:hyperlink>
      <w:r>
        <w:t xml:space="preserve"> настоящего постановления). Указанное заключение вместе с копией заявления арендатора (</w:t>
      </w:r>
      <w:hyperlink w:anchor="P65" w:history="1">
        <w:r>
          <w:rPr>
            <w:color w:val="0000FF"/>
          </w:rPr>
          <w:t>пункт 4</w:t>
        </w:r>
      </w:hyperlink>
      <w:r>
        <w:t xml:space="preserve"> настоящего постановления) направляется Департаментом образования города Москвы в срок не позднее двух рабочих дней со дня его составления в Департамент городского имущества города Москвы для применения ставки арендной платы, предусмотренной </w:t>
      </w:r>
      <w:hyperlink w:anchor="P24" w:history="1">
        <w:r>
          <w:rPr>
            <w:color w:val="0000FF"/>
          </w:rPr>
          <w:t>пунктом 1.3</w:t>
        </w:r>
      </w:hyperlink>
      <w:r>
        <w:t xml:space="preserve"> настоящего постановления. При этом указанная ставка арендной платы устанавливается со дня поступления заявления арендатора в Департамент образования города Москвы.</w:t>
      </w:r>
    </w:p>
    <w:p w:rsidR="00CE6C3B" w:rsidRDefault="00CE6C3B">
      <w:pPr>
        <w:pStyle w:val="ConsPlusNormal"/>
        <w:jc w:val="both"/>
      </w:pPr>
      <w:r>
        <w:t xml:space="preserve">(в ред. постановлений Правительства Москвы от 17.12.2013 </w:t>
      </w:r>
      <w:hyperlink r:id="rId39" w:history="1">
        <w:r>
          <w:rPr>
            <w:color w:val="0000FF"/>
          </w:rPr>
          <w:t>N 846-ПП</w:t>
        </w:r>
      </w:hyperlink>
      <w:r>
        <w:t xml:space="preserve">, от 19.07.2016 </w:t>
      </w:r>
      <w:hyperlink r:id="rId40" w:history="1">
        <w:r>
          <w:rPr>
            <w:color w:val="0000FF"/>
          </w:rPr>
          <w:t>N 429-ПП</w:t>
        </w:r>
      </w:hyperlink>
      <w:r>
        <w:t>)</w:t>
      </w:r>
    </w:p>
    <w:bookmarkStart w:id="10" w:name="P69"/>
    <w:bookmarkEnd w:id="10"/>
    <w:p w:rsidR="00CE6C3B" w:rsidRDefault="00CE6C3B">
      <w:pPr>
        <w:pStyle w:val="ConsPlusNormal"/>
        <w:ind w:firstLine="540"/>
        <w:jc w:val="both"/>
      </w:pPr>
      <w:r>
        <w:fldChar w:fldCharType="begin"/>
      </w:r>
      <w:r>
        <w:instrText>HYPERLINK "consultantplus://offline/ref=07FADCAD374D790D5E20F6B07D39E1BFD289D996DCEA43DD6B5F496A6E676A2B54481EC31988FB4E9738UDI"</w:instrText>
      </w:r>
      <w:r>
        <w:fldChar w:fldCharType="separate"/>
      </w:r>
      <w:r>
        <w:rPr>
          <w:color w:val="0000FF"/>
        </w:rPr>
        <w:t>5.2</w:t>
      </w:r>
      <w:r>
        <w:fldChar w:fldCharType="end"/>
      </w:r>
      <w:r>
        <w:t>. Оформляется отказ в составлении заключения с указанием причин такого отказа, который в срок не позднее двух рабочих дней со дня его оформления направляется арендатору.</w:t>
      </w:r>
    </w:p>
    <w:p w:rsidR="00CE6C3B" w:rsidRDefault="00CE6C3B">
      <w:pPr>
        <w:pStyle w:val="ConsPlusNormal"/>
        <w:ind w:firstLine="540"/>
        <w:jc w:val="both"/>
      </w:pPr>
      <w:r>
        <w:t>5(1). После устранения причин, послуживших основанием для отказа в составлении заключения, арендатор вправе обратиться в Департамент образования города Москвы с заявлением в произвольной форме, которое рассматривается в срок не позднее 5 рабочих дней.</w:t>
      </w:r>
    </w:p>
    <w:p w:rsidR="00CE6C3B" w:rsidRDefault="00CE6C3B">
      <w:pPr>
        <w:pStyle w:val="ConsPlusNormal"/>
        <w:jc w:val="both"/>
      </w:pPr>
      <w:r>
        <w:t xml:space="preserve">(п. 5(1) </w:t>
      </w:r>
      <w:proofErr w:type="gramStart"/>
      <w:r>
        <w:t>введен</w:t>
      </w:r>
      <w:proofErr w:type="gramEnd"/>
      <w:r>
        <w:t xml:space="preserve"> </w:t>
      </w:r>
      <w:hyperlink r:id="rId41" w:history="1">
        <w:r>
          <w:rPr>
            <w:color w:val="0000FF"/>
          </w:rPr>
          <w:t>постановлением</w:t>
        </w:r>
      </w:hyperlink>
      <w:r>
        <w:t xml:space="preserve"> Правительства Москвы от 19.07.2016 N 429-ПП)</w:t>
      </w:r>
    </w:p>
    <w:p w:rsidR="00CE6C3B" w:rsidRDefault="00CE6C3B">
      <w:pPr>
        <w:pStyle w:val="ConsPlusNormal"/>
        <w:ind w:firstLine="540"/>
        <w:jc w:val="both"/>
      </w:pPr>
      <w:r>
        <w:t>5(2). По результатам рассмотрения указанного заявления Департаментом образования города Москвы:</w:t>
      </w:r>
    </w:p>
    <w:p w:rsidR="00CE6C3B" w:rsidRDefault="00CE6C3B">
      <w:pPr>
        <w:pStyle w:val="ConsPlusNormal"/>
        <w:ind w:firstLine="540"/>
        <w:jc w:val="both"/>
      </w:pPr>
      <w:r>
        <w:t xml:space="preserve">5(2).1. В случае подтверждения устранения причин, послуживших основанием для отказа в составлении заключения, составляется заключение в порядке, предусмотренном </w:t>
      </w:r>
      <w:hyperlink w:anchor="P67" w:history="1">
        <w:r>
          <w:rPr>
            <w:color w:val="0000FF"/>
          </w:rPr>
          <w:t>пунктом 5.1</w:t>
        </w:r>
      </w:hyperlink>
      <w:r>
        <w:t xml:space="preserve"> настоящего постановления.</w:t>
      </w:r>
    </w:p>
    <w:p w:rsidR="00CE6C3B" w:rsidRDefault="00CE6C3B">
      <w:pPr>
        <w:pStyle w:val="ConsPlusNormal"/>
        <w:ind w:firstLine="540"/>
        <w:jc w:val="both"/>
      </w:pPr>
      <w:r>
        <w:t xml:space="preserve">5(2).2. В случае неустранения причин, послуживших основанием для отказа в составлении заключения, оформляется отказ в порядке, предусмотренном </w:t>
      </w:r>
      <w:hyperlink w:anchor="P69" w:history="1">
        <w:r>
          <w:rPr>
            <w:color w:val="0000FF"/>
          </w:rPr>
          <w:t>пунктом 5.2</w:t>
        </w:r>
      </w:hyperlink>
      <w:r>
        <w:t xml:space="preserve"> настоящего постановления.</w:t>
      </w:r>
    </w:p>
    <w:p w:rsidR="00CE6C3B" w:rsidRDefault="00CE6C3B">
      <w:pPr>
        <w:pStyle w:val="ConsPlusNormal"/>
        <w:jc w:val="both"/>
      </w:pPr>
      <w:r>
        <w:t xml:space="preserve">(п. 5(2) </w:t>
      </w:r>
      <w:proofErr w:type="gramStart"/>
      <w:r>
        <w:t>введен</w:t>
      </w:r>
      <w:proofErr w:type="gramEnd"/>
      <w:r>
        <w:t xml:space="preserve"> </w:t>
      </w:r>
      <w:hyperlink r:id="rId42" w:history="1">
        <w:r>
          <w:rPr>
            <w:color w:val="0000FF"/>
          </w:rPr>
          <w:t>постановлением</w:t>
        </w:r>
      </w:hyperlink>
      <w:r>
        <w:t xml:space="preserve"> Правительства Москвы от 19.07.2016 N 429-ПП)</w:t>
      </w:r>
    </w:p>
    <w:p w:rsidR="00CE6C3B" w:rsidRDefault="00CE6C3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6C3B" w:rsidRDefault="00CE6C3B">
      <w:pPr>
        <w:pStyle w:val="ConsPlusNormal"/>
        <w:ind w:firstLine="540"/>
        <w:jc w:val="both"/>
      </w:pPr>
      <w:r>
        <w:t>Действие пункта 6 распространяется на ранее заключенные договоры аренды объектов нежилого фонда, предусматривающие условие об использовании объекта нежилого фонда для целей осуществления образовательной деятельности по реализации образовательной программы дошкольного образования (</w:t>
      </w:r>
      <w:hyperlink r:id="rId43" w:history="1">
        <w:r>
          <w:rPr>
            <w:color w:val="0000FF"/>
          </w:rPr>
          <w:t>пункт 2</w:t>
        </w:r>
      </w:hyperlink>
      <w:r>
        <w:t xml:space="preserve"> постановления Правительства Москвы от 19.07.2016 N 429-ПП).</w:t>
      </w:r>
    </w:p>
    <w:p w:rsidR="00CE6C3B" w:rsidRDefault="00CE6C3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6C3B" w:rsidRDefault="00CE6C3B">
      <w:pPr>
        <w:pStyle w:val="ConsPlusNormal"/>
        <w:ind w:firstLine="540"/>
        <w:jc w:val="both"/>
      </w:pPr>
      <w:hyperlink r:id="rId44" w:history="1">
        <w:proofErr w:type="gramStart"/>
        <w:r>
          <w:rPr>
            <w:color w:val="0000FF"/>
          </w:rPr>
          <w:t>6</w:t>
        </w:r>
      </w:hyperlink>
      <w:r>
        <w:t>. Подтверждение соблюдения арендатором условий осуществления образовательной деятельности (</w:t>
      </w:r>
      <w:hyperlink w:anchor="P24" w:history="1">
        <w:r>
          <w:rPr>
            <w:color w:val="0000FF"/>
          </w:rPr>
          <w:t>пункт 1.3</w:t>
        </w:r>
      </w:hyperlink>
      <w:r>
        <w:t xml:space="preserve"> настоящего постановления) осуществляется ежегодно Департаментом образования города Москвы в период с 1 сентября по 1 декабря каждого года путем составления соответствующего заключения, которое направляется в Департамент городского имущества города Москвы в срок не позднее трех рабочих дней со дня его составления.</w:t>
      </w:r>
      <w:proofErr w:type="gramEnd"/>
    </w:p>
    <w:p w:rsidR="00CE6C3B" w:rsidRDefault="00CE6C3B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19.07.2016 N 429-ПП)</w:t>
      </w:r>
    </w:p>
    <w:p w:rsidR="00CE6C3B" w:rsidRDefault="00CE6C3B">
      <w:pPr>
        <w:pStyle w:val="ConsPlusNormal"/>
        <w:ind w:firstLine="540"/>
        <w:jc w:val="both"/>
      </w:pPr>
      <w:hyperlink r:id="rId46" w:history="1">
        <w:proofErr w:type="gramStart"/>
        <w:r>
          <w:rPr>
            <w:color w:val="0000FF"/>
          </w:rPr>
          <w:t>7</w:t>
        </w:r>
      </w:hyperlink>
      <w:r>
        <w:t>. В случае получения Департаментом городского имущества города Москвы заключения Департамента образования города Москвы о несоблюдении арендатором условий целевого использования объекта нежилого фонда (</w:t>
      </w:r>
      <w:hyperlink w:anchor="P46" w:history="1">
        <w:r>
          <w:rPr>
            <w:color w:val="0000FF"/>
          </w:rPr>
          <w:t>пункт 2.1</w:t>
        </w:r>
      </w:hyperlink>
      <w:r>
        <w:t xml:space="preserve"> настоящего постановления) и (или) условий осуществления образовательной деятельности (</w:t>
      </w:r>
      <w:hyperlink w:anchor="P24" w:history="1">
        <w:r>
          <w:rPr>
            <w:color w:val="0000FF"/>
          </w:rPr>
          <w:t>пункт 1.3</w:t>
        </w:r>
      </w:hyperlink>
      <w:r>
        <w:t xml:space="preserve"> настоящего постановления) Департаментом городского имущества города Москвы осуществляются соответствующие мероприятия, предусмотренные условиями договора аренды (</w:t>
      </w:r>
      <w:hyperlink w:anchor="P55" w:history="1">
        <w:r>
          <w:rPr>
            <w:color w:val="0000FF"/>
          </w:rPr>
          <w:t>пункты 2.5</w:t>
        </w:r>
      </w:hyperlink>
      <w:r>
        <w:t xml:space="preserve">, </w:t>
      </w:r>
      <w:hyperlink w:anchor="P57" w:history="1">
        <w:r>
          <w:rPr>
            <w:color w:val="0000FF"/>
          </w:rPr>
          <w:t>2.6</w:t>
        </w:r>
      </w:hyperlink>
      <w:r>
        <w:t xml:space="preserve">, </w:t>
      </w:r>
      <w:hyperlink w:anchor="P59" w:history="1">
        <w:r>
          <w:rPr>
            <w:color w:val="0000FF"/>
          </w:rPr>
          <w:t>2.8</w:t>
        </w:r>
      </w:hyperlink>
      <w:r>
        <w:t xml:space="preserve"> настоящего постановления).</w:t>
      </w:r>
      <w:proofErr w:type="gramEnd"/>
    </w:p>
    <w:p w:rsidR="00CE6C3B" w:rsidRDefault="00CE6C3B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19.07.2016 N 429-ПП)</w:t>
      </w:r>
    </w:p>
    <w:p w:rsidR="00CE6C3B" w:rsidRDefault="00CE6C3B">
      <w:pPr>
        <w:pStyle w:val="ConsPlusNormal"/>
        <w:ind w:firstLine="540"/>
        <w:jc w:val="both"/>
      </w:pPr>
      <w:hyperlink r:id="rId48" w:history="1">
        <w:r>
          <w:rPr>
            <w:color w:val="0000FF"/>
          </w:rPr>
          <w:t>8</w:t>
        </w:r>
      </w:hyperlink>
      <w:r>
        <w:t xml:space="preserve">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Мэра Москвы в Правительстве Москвы по вопросам экономической политики и имущественно-земельных отношений Сергунину Н.А. и заместителя Мэра Москвы в Правительстве Москвы по вопросам социального развития Печатникова Л.М.</w:t>
      </w:r>
    </w:p>
    <w:p w:rsidR="00CE6C3B" w:rsidRDefault="00CE6C3B">
      <w:pPr>
        <w:pStyle w:val="ConsPlusNormal"/>
        <w:jc w:val="both"/>
      </w:pPr>
      <w:r>
        <w:t xml:space="preserve">(п. 8 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17.12.2013 N 846-ПП)</w:t>
      </w:r>
    </w:p>
    <w:p w:rsidR="00CE6C3B" w:rsidRDefault="00CE6C3B">
      <w:pPr>
        <w:pStyle w:val="ConsPlusNormal"/>
        <w:jc w:val="both"/>
      </w:pPr>
    </w:p>
    <w:p w:rsidR="00CE6C3B" w:rsidRDefault="00CE6C3B">
      <w:pPr>
        <w:pStyle w:val="ConsPlusNormal"/>
        <w:jc w:val="right"/>
      </w:pPr>
      <w:r>
        <w:t>Мэр Москвы</w:t>
      </w:r>
    </w:p>
    <w:p w:rsidR="00CE6C3B" w:rsidRDefault="00CE6C3B">
      <w:pPr>
        <w:pStyle w:val="ConsPlusNormal"/>
        <w:jc w:val="right"/>
      </w:pPr>
      <w:r>
        <w:lastRenderedPageBreak/>
        <w:t>С.С. Собянин</w:t>
      </w:r>
    </w:p>
    <w:p w:rsidR="00CE6C3B" w:rsidRDefault="00CE6C3B">
      <w:pPr>
        <w:pStyle w:val="ConsPlusNormal"/>
        <w:jc w:val="both"/>
      </w:pPr>
    </w:p>
    <w:p w:rsidR="00CE6C3B" w:rsidRDefault="00CE6C3B">
      <w:pPr>
        <w:pStyle w:val="ConsPlusNormal"/>
        <w:jc w:val="both"/>
      </w:pPr>
    </w:p>
    <w:p w:rsidR="00CE6C3B" w:rsidRDefault="00CE6C3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3FED" w:rsidRDefault="00CE6C3B"/>
    <w:sectPr w:rsidR="007B3FED" w:rsidSect="009C5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E6C3B"/>
    <w:rsid w:val="000668C4"/>
    <w:rsid w:val="001D4854"/>
    <w:rsid w:val="004D1878"/>
    <w:rsid w:val="005066CF"/>
    <w:rsid w:val="00CE6C3B"/>
    <w:rsid w:val="00E51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C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E6C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6C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37FF5D9DC7256250B25033AFD6A9869F8A8C3495474A43343B8D427681D5D2FCFA297FEE7A9AC94AC29U1I" TargetMode="External"/><Relationship Id="rId18" Type="http://schemas.openxmlformats.org/officeDocument/2006/relationships/hyperlink" Target="consultantplus://offline/ref=337FF5D9DC7256250B25033AFD6A9869F8A8C24D5673AF3343B8D427681D5D2FCFA297FEE7A9AC94AC29UFI" TargetMode="External"/><Relationship Id="rId26" Type="http://schemas.openxmlformats.org/officeDocument/2006/relationships/hyperlink" Target="consultantplus://offline/ref=337FF5D9DC7256250B25033AFD6A9869F8A8C3495474A43343B8D427681D5D2FCFA297FEE7A9AC94AC29U1I" TargetMode="External"/><Relationship Id="rId39" Type="http://schemas.openxmlformats.org/officeDocument/2006/relationships/hyperlink" Target="consultantplus://offline/ref=07FADCAD374D790D5E20F6B07D39E1BFD289D996DCEA43DD6B5F496A6E676A2B54481EC31988FB4E9738UC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37FF5D9DC7256250B25033AFD6A9869F8A8C3495474A43343B8D427681D5D2FCFA297FEE7A9AC94AD29UDI" TargetMode="External"/><Relationship Id="rId34" Type="http://schemas.openxmlformats.org/officeDocument/2006/relationships/hyperlink" Target="consultantplus://offline/ref=07FADCAD374D790D5E20F6B07D39E1BFD289DB96DCE144DD6B5F496A6E676A2B54481EC31988FB4E9738UEI" TargetMode="External"/><Relationship Id="rId42" Type="http://schemas.openxmlformats.org/officeDocument/2006/relationships/hyperlink" Target="consultantplus://offline/ref=07FADCAD374D790D5E20F6B07D39E1BFD289DB96DCE144DD6B5F496A6E676A2B54481EC31988FB4E9738UAI" TargetMode="External"/><Relationship Id="rId47" Type="http://schemas.openxmlformats.org/officeDocument/2006/relationships/hyperlink" Target="consultantplus://offline/ref=07FADCAD374D790D5E20F6B07D39E1BFD289DB96DCE144DD6B5F496A6E676A2B54481EC31988FB4E9438UFI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337FF5D9DC7256250B25033AFD6A9869F8A8C3495474A43343B8D427681D5D2FCFA297FEE7A9AC94AC29UCI" TargetMode="External"/><Relationship Id="rId12" Type="http://schemas.openxmlformats.org/officeDocument/2006/relationships/hyperlink" Target="consultantplus://offline/ref=337FF5D9DC7256250B25033AFD6A9869F8A8C3495474A43343B8D427681D5D2FCFA297FEE7A9AC94AC29U0I" TargetMode="External"/><Relationship Id="rId17" Type="http://schemas.openxmlformats.org/officeDocument/2006/relationships/hyperlink" Target="consultantplus://offline/ref=337FF5D9DC7256250B25033AFD6A9869F8A8C3495474A43343B8D427681D5D2FCFA297FEE7A9AC94AD29UAI" TargetMode="External"/><Relationship Id="rId25" Type="http://schemas.openxmlformats.org/officeDocument/2006/relationships/hyperlink" Target="consultantplus://offline/ref=337FF5D9DC7256250B25033AFD6A9869F8A8C14A517CA73343B8D427681D5D2FCFA297FEE7A9AC94AC29UFI" TargetMode="External"/><Relationship Id="rId33" Type="http://schemas.openxmlformats.org/officeDocument/2006/relationships/hyperlink" Target="consultantplus://offline/ref=337FF5D9DC7256250B25033AFD6A9869F8A8C14A517CA73343B8D427681D5D2FCFA297FEE7A9AC94AD29U9I" TargetMode="External"/><Relationship Id="rId38" Type="http://schemas.openxmlformats.org/officeDocument/2006/relationships/hyperlink" Target="consultantplus://offline/ref=07FADCAD374D790D5E20F6B07D39E1BFD289D996DCEA43DD6B5F496A6E676A2B54481EC31988FB4E9738UDI" TargetMode="External"/><Relationship Id="rId46" Type="http://schemas.openxmlformats.org/officeDocument/2006/relationships/hyperlink" Target="consultantplus://offline/ref=07FADCAD374D790D5E20F6B07D39E1BFD289D996DCEA43DD6B5F496A6E676A2B54481EC31988FB4E9738UD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37FF5D9DC7256250B25033AFD6A9869F8A8C14A517CA73343B8D427681D5D2FCFA297FEE7A9AC94AC29UEI" TargetMode="External"/><Relationship Id="rId20" Type="http://schemas.openxmlformats.org/officeDocument/2006/relationships/hyperlink" Target="consultantplus://offline/ref=337FF5D9DC7256250B25033AFD6A9869F8A8C14A517CA73343B8D427681D5D2FCFA297FEE7A9AC94AE29U8I" TargetMode="External"/><Relationship Id="rId29" Type="http://schemas.openxmlformats.org/officeDocument/2006/relationships/hyperlink" Target="consultantplus://offline/ref=337FF5D9DC7256250B25033AFD6A9869F8A8C3495474A43343B8D427681D5D2FCFA297FEE7A9AC94AC29U1I" TargetMode="External"/><Relationship Id="rId41" Type="http://schemas.openxmlformats.org/officeDocument/2006/relationships/hyperlink" Target="consultantplus://offline/ref=07FADCAD374D790D5E20F6B07D39E1BFD289DB96DCE144DD6B5F496A6E676A2B54481EC31988FB4E9738UC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37FF5D9DC7256250B25033AFD6A9869F8A8C34A5177A03343B8D427681D5D2FCFA297FEE7A9AC94AC29U0I" TargetMode="External"/><Relationship Id="rId11" Type="http://schemas.openxmlformats.org/officeDocument/2006/relationships/hyperlink" Target="consultantplus://offline/ref=337FF5D9DC7256250B25033AFD6A9869F8A8C14A517CA73343B8D427681D5D2FCFA297FEE7A9AC94AC29UFI" TargetMode="External"/><Relationship Id="rId24" Type="http://schemas.openxmlformats.org/officeDocument/2006/relationships/hyperlink" Target="consultantplus://offline/ref=337FF5D9DC7256250B25033AFD6A9869F8A8C3495474A43343B8D427681D5D2FCFA297FEE7A9AC94AD29UFI" TargetMode="External"/><Relationship Id="rId32" Type="http://schemas.openxmlformats.org/officeDocument/2006/relationships/hyperlink" Target="consultantplus://offline/ref=337FF5D9DC7256250B25033AFD6A9869F8A8C3495474A43343B8D427681D5D2FCFA297FEE7A9AC94AC29U1I" TargetMode="External"/><Relationship Id="rId37" Type="http://schemas.openxmlformats.org/officeDocument/2006/relationships/hyperlink" Target="consultantplus://offline/ref=07FADCAD374D790D5E20F6B07D39E1BFD289D996DCEA43DD6B5F496A6E676A2B54481EC31988FB4E9738UFI" TargetMode="External"/><Relationship Id="rId40" Type="http://schemas.openxmlformats.org/officeDocument/2006/relationships/hyperlink" Target="consultantplus://offline/ref=07FADCAD374D790D5E20F6B07D39E1BFD289DB96DCE144DD6B5F496A6E676A2B54481EC31988FB4E9738UDI" TargetMode="External"/><Relationship Id="rId45" Type="http://schemas.openxmlformats.org/officeDocument/2006/relationships/hyperlink" Target="consultantplus://offline/ref=07FADCAD374D790D5E20F6B07D39E1BFD289DB96DCE144DD6B5F496A6E676A2B54481EC31988FB4E9738U6I" TargetMode="External"/><Relationship Id="rId5" Type="http://schemas.openxmlformats.org/officeDocument/2006/relationships/hyperlink" Target="consultantplus://offline/ref=337FF5D9DC7256250B25033AFD6A9869F8A8C24D5673AF3343B8D427681D5D2FCFA297FEE7A9AC94AC29UCI" TargetMode="External"/><Relationship Id="rId15" Type="http://schemas.openxmlformats.org/officeDocument/2006/relationships/hyperlink" Target="consultantplus://offline/ref=337FF5D9DC7256250B25033AFD6A9869F8A8C3495474A43343B8D427681D5D2FCFA297FEE7A9AC94AD29UBI" TargetMode="External"/><Relationship Id="rId23" Type="http://schemas.openxmlformats.org/officeDocument/2006/relationships/hyperlink" Target="consultantplus://offline/ref=337FF5D9DC7256250B25033AFD6A9869F8A8C14E5275A73343B8D427681D5D2FCFA297FEE7A9AC94AC29UEI" TargetMode="External"/><Relationship Id="rId28" Type="http://schemas.openxmlformats.org/officeDocument/2006/relationships/hyperlink" Target="consultantplus://offline/ref=337FF5D9DC7256250B25033AFD6A9869F8A8C14A517CA73343B8D427681D5D2FCFA297FEE7A9AC94AD29U9I" TargetMode="External"/><Relationship Id="rId36" Type="http://schemas.openxmlformats.org/officeDocument/2006/relationships/hyperlink" Target="consultantplus://offline/ref=07FADCAD374D790D5E20F6B07D39E1BFD289D995D9E947DD6B5F496A6E676A2B54481EC31988FB4E9738U7I" TargetMode="External"/><Relationship Id="rId49" Type="http://schemas.openxmlformats.org/officeDocument/2006/relationships/hyperlink" Target="consultantplus://offline/ref=07FADCAD374D790D5E20F6B07D39E1BFD289D996DCEA43DD6B5F496A6E676A2B54481EC31988FB4E9738UBI" TargetMode="External"/><Relationship Id="rId10" Type="http://schemas.openxmlformats.org/officeDocument/2006/relationships/hyperlink" Target="consultantplus://offline/ref=337FF5D9DC7256250B25033AFD6A9869F8A8C3495474A43343B8D427681D5D2FCFA297FEE7A9AC94AC29U1I" TargetMode="External"/><Relationship Id="rId19" Type="http://schemas.openxmlformats.org/officeDocument/2006/relationships/hyperlink" Target="consultantplus://offline/ref=337FF5D9DC7256250B25033AFD6A9869F8A8C14E5275A73343B8D427681D5D2FCFA297FEE7A9AC94AC29UEI" TargetMode="External"/><Relationship Id="rId31" Type="http://schemas.openxmlformats.org/officeDocument/2006/relationships/hyperlink" Target="consultantplus://offline/ref=337FF5D9DC7256250B25033AFD6A9869F8A8C3495474A43343B8D427681D5D2FCFA297FEE7A9AC94AC29U1I" TargetMode="External"/><Relationship Id="rId44" Type="http://schemas.openxmlformats.org/officeDocument/2006/relationships/hyperlink" Target="consultantplus://offline/ref=07FADCAD374D790D5E20F6B07D39E1BFD289D996DCEA43DD6B5F496A6E676A2B54481EC31988FB4E9738UD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37FF5D9DC7256250B25033AFD6A9869F8A8C3495474A43343B8D427681D5D2FCFA297FEE7A9AC94AC29UEI" TargetMode="External"/><Relationship Id="rId14" Type="http://schemas.openxmlformats.org/officeDocument/2006/relationships/hyperlink" Target="consultantplus://offline/ref=337FF5D9DC7256250B25033AFD6A9869F8A8C14A517CA73343B8D427681D5D2FCFA297FEE7A9AC94AC29UFI" TargetMode="External"/><Relationship Id="rId22" Type="http://schemas.openxmlformats.org/officeDocument/2006/relationships/hyperlink" Target="consultantplus://offline/ref=337FF5D9DC7256250B25033AFD6A9869F8A8C14A517CA73343B8D427681D5D2FCFA297FEE7A9AC94AC29U1I" TargetMode="External"/><Relationship Id="rId27" Type="http://schemas.openxmlformats.org/officeDocument/2006/relationships/hyperlink" Target="consultantplus://offline/ref=337FF5D9DC7256250B25033AFD6A9869F8A8C14A517CA73343B8D427681D5D2FCFA297FEE7A9AC94AD29U9I" TargetMode="External"/><Relationship Id="rId30" Type="http://schemas.openxmlformats.org/officeDocument/2006/relationships/hyperlink" Target="consultantplus://offline/ref=337FF5D9DC7256250B25033AFD6A9869F8A8C14A517CA73343B8D427681D5D2FCFA297FEE7A9AC94AC29UFI" TargetMode="External"/><Relationship Id="rId35" Type="http://schemas.openxmlformats.org/officeDocument/2006/relationships/hyperlink" Target="consultantplus://offline/ref=07FADCAD374D790D5E20F6B07D39E1BFD289D891DBEE4CDD6B5F496A6E676A2B54481EC31988FB4E9738UFI" TargetMode="External"/><Relationship Id="rId43" Type="http://schemas.openxmlformats.org/officeDocument/2006/relationships/hyperlink" Target="consultantplus://offline/ref=07FADCAD374D790D5E20F6B07D39E1BFD289DB96DCE144DD6B5F496A6E676A2B54481EC31988FB4E9438UEI" TargetMode="External"/><Relationship Id="rId48" Type="http://schemas.openxmlformats.org/officeDocument/2006/relationships/hyperlink" Target="consultantplus://offline/ref=07FADCAD374D790D5E20F6B07D39E1BFD289D996DCEA43DD6B5F496A6E676A2B54481EC31988FB4E9738UDI" TargetMode="External"/><Relationship Id="rId8" Type="http://schemas.openxmlformats.org/officeDocument/2006/relationships/hyperlink" Target="consultantplus://offline/ref=337FF5D9DC7256250B25033AFD6A9869F8A8C14A517CA73343B8D427681D5D2FCFA297FEE7A9AC94AC29UCI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3241</Words>
  <Characters>18477</Characters>
  <Application>Microsoft Office Word</Application>
  <DocSecurity>0</DocSecurity>
  <Lines>153</Lines>
  <Paragraphs>43</Paragraphs>
  <ScaleCrop>false</ScaleCrop>
  <Company>UVAO</Company>
  <LinksUpToDate>false</LinksUpToDate>
  <CharactersWithSpaces>21675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glinskayaey</dc:creator>
  <cp:keywords/>
  <dc:description/>
  <cp:lastModifiedBy>glinskayaey</cp:lastModifiedBy>
  <cp:revision>1</cp:revision>
  <dcterms:created xsi:type="dcterms:W3CDTF">2017-04-19T08:20:00Z</dcterms:created>
  <dcterms:modified xsi:type="dcterms:W3CDTF">2017-04-19T08:21:00Z</dcterms:modified>
</cp:coreProperties>
</file>